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D24" w:rsidRPr="00863D24" w:rsidRDefault="005B017F" w:rsidP="005B01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1537335</wp:posOffset>
            </wp:positionH>
            <wp:positionV relativeFrom="paragraph">
              <wp:posOffset>158115</wp:posOffset>
            </wp:positionV>
            <wp:extent cx="3267075" cy="1695450"/>
            <wp:effectExtent l="76200" t="76200" r="123825" b="76200"/>
            <wp:wrapSquare wrapText="bothSides"/>
            <wp:docPr id="1" name="Immagine 1" descr="Risultati immagini per Gioco d'azzard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Gioco d'azzard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6954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863D24" w:rsidRDefault="00863D24" w:rsidP="00863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17F" w:rsidRDefault="005B017F" w:rsidP="00863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17F" w:rsidRDefault="005B017F" w:rsidP="00863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17F" w:rsidRDefault="005B017F" w:rsidP="00863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17F" w:rsidRDefault="005B017F" w:rsidP="00863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17F" w:rsidRPr="00863D24" w:rsidRDefault="005B017F" w:rsidP="00863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3D24" w:rsidRPr="00863D24" w:rsidRDefault="00863D24" w:rsidP="00863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3D24" w:rsidRPr="00863D24" w:rsidRDefault="00863D24" w:rsidP="005B01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3D24" w:rsidRPr="00863D24" w:rsidRDefault="00863D24" w:rsidP="00863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3D24" w:rsidRPr="00863D24" w:rsidRDefault="00863D24" w:rsidP="00863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3D24" w:rsidRPr="00863D24" w:rsidRDefault="00863D24" w:rsidP="00863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3D24" w:rsidRPr="00863D24" w:rsidRDefault="00863D24" w:rsidP="00863D24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3D24">
        <w:rPr>
          <w:rFonts w:ascii="Times New Roman" w:hAnsi="Times New Roman" w:cs="Times New Roman"/>
          <w:b/>
          <w:sz w:val="24"/>
          <w:szCs w:val="24"/>
        </w:rPr>
        <w:t>OTTO DOMANDE E OTTO RISPOSTE SUL GLOCO D'AZZARDO IN LTALIA</w:t>
      </w:r>
    </w:p>
    <w:p w:rsidR="00863D24" w:rsidRDefault="00863D24" w:rsidP="00863D24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63D24">
        <w:rPr>
          <w:rFonts w:ascii="Times New Roman" w:hAnsi="Times New Roman" w:cs="Times New Roman"/>
          <w:sz w:val="24"/>
          <w:szCs w:val="24"/>
        </w:rPr>
        <w:t>Maurizio Fiasco - Intervista a "</w:t>
      </w:r>
      <w:proofErr w:type="spellStart"/>
      <w:r w:rsidRPr="00863D24">
        <w:rPr>
          <w:rFonts w:ascii="Times New Roman" w:hAnsi="Times New Roman" w:cs="Times New Roman"/>
          <w:sz w:val="24"/>
          <w:szCs w:val="24"/>
        </w:rPr>
        <w:t>EticaNews</w:t>
      </w:r>
      <w:proofErr w:type="spellEnd"/>
      <w:r w:rsidRPr="00863D24">
        <w:rPr>
          <w:rFonts w:ascii="Times New Roman" w:hAnsi="Times New Roman" w:cs="Times New Roman"/>
          <w:sz w:val="24"/>
          <w:szCs w:val="24"/>
        </w:rPr>
        <w:t>", ottobre 2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863D24">
        <w:rPr>
          <w:rFonts w:ascii="Times New Roman" w:hAnsi="Times New Roman" w:cs="Times New Roman"/>
          <w:sz w:val="24"/>
          <w:szCs w:val="24"/>
        </w:rPr>
        <w:t>5</w:t>
      </w:r>
    </w:p>
    <w:p w:rsidR="00863D24" w:rsidRPr="00863D24" w:rsidRDefault="00863D24" w:rsidP="00863D24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863D24" w:rsidRPr="005B017F" w:rsidRDefault="00863D24" w:rsidP="00863D24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</w:rPr>
      </w:pPr>
      <w:r w:rsidRPr="005B017F">
        <w:rPr>
          <w:rFonts w:ascii="Times New Roman" w:hAnsi="Times New Roman" w:cs="Times New Roman"/>
          <w:b/>
        </w:rPr>
        <w:t>1.. Quanto è esteso il mercato del gioco d’azzardo?</w:t>
      </w:r>
    </w:p>
    <w:p w:rsidR="00863D24" w:rsidRPr="005B017F" w:rsidRDefault="00863D24" w:rsidP="00863D24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proofErr w:type="spellStart"/>
      <w:r w:rsidRPr="005B017F">
        <w:rPr>
          <w:rFonts w:ascii="Times New Roman" w:hAnsi="Times New Roman" w:cs="Times New Roman"/>
        </w:rPr>
        <w:t>ll</w:t>
      </w:r>
      <w:proofErr w:type="spellEnd"/>
      <w:r w:rsidRPr="005B017F">
        <w:rPr>
          <w:rFonts w:ascii="Times New Roman" w:hAnsi="Times New Roman" w:cs="Times New Roman"/>
        </w:rPr>
        <w:t xml:space="preserve"> consumo si va stabilizzando su un volume lordo di circa 85 miliardi di euro, distribuiti nell'arco di dodici mesi. Dopo l'anno di "picco" Il 2012) i valori registrati successivamente si fissano su livelli più contenuti di 4-5 punti percentuali. Sembrerebbero esser destinati a rimanere tali per un medio periodo a seguire. Tuttavia per comprendere il peso di tali numeri occorre raffrontarli con il volume del totale dei consumi privati in Italia. Ebbene, l'offerta autorizzata e registrata di gioco d'azzardo (ma ricordiamoci che vi è anche una quota di "nero") supera nettamente il 10 per centro degli 830 miliardi che l'ISTAT stima rappresentare la spesa familiare annua degli italiani: dagli alimenti all'abitazione, dai trasporti alle vacanze ecc. Un dirottamento della domanda di beni e di servizi verso il mercato dell'alea davvero impressionante, che non è raffrontabile a quanto avviene in nessun altro paese dell'UE.</w:t>
      </w:r>
    </w:p>
    <w:p w:rsidR="00863D24" w:rsidRPr="005B017F" w:rsidRDefault="00863D24" w:rsidP="001F413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5B017F">
        <w:rPr>
          <w:rFonts w:ascii="Times New Roman" w:hAnsi="Times New Roman" w:cs="Times New Roman"/>
        </w:rPr>
        <w:t>Se tale è la "contabilità" dell'azzardo offerto con la concessione statale, vi è nondimeno da</w:t>
      </w:r>
      <w:r w:rsidR="001F4131" w:rsidRPr="005B017F">
        <w:rPr>
          <w:rFonts w:ascii="Times New Roman" w:hAnsi="Times New Roman" w:cs="Times New Roman"/>
        </w:rPr>
        <w:t xml:space="preserve"> </w:t>
      </w:r>
      <w:r w:rsidRPr="005B017F">
        <w:rPr>
          <w:rFonts w:ascii="Times New Roman" w:hAnsi="Times New Roman" w:cs="Times New Roman"/>
        </w:rPr>
        <w:t>proporre una lettura etica di queste cifre, laddove si tratta di un'offerta commerciale di</w:t>
      </w:r>
      <w:r w:rsidR="001F4131" w:rsidRPr="005B017F">
        <w:rPr>
          <w:rFonts w:ascii="Times New Roman" w:hAnsi="Times New Roman" w:cs="Times New Roman"/>
        </w:rPr>
        <w:t xml:space="preserve"> </w:t>
      </w:r>
      <w:r w:rsidRPr="005B017F">
        <w:rPr>
          <w:rFonts w:ascii="Times New Roman" w:hAnsi="Times New Roman" w:cs="Times New Roman"/>
        </w:rPr>
        <w:t>gratificazioni e di speranza "aleatoria". Come si giustifica - alla luce dei valori dell'ordinamento</w:t>
      </w:r>
      <w:r w:rsidR="001F4131" w:rsidRPr="005B017F">
        <w:rPr>
          <w:rFonts w:ascii="Times New Roman" w:hAnsi="Times New Roman" w:cs="Times New Roman"/>
        </w:rPr>
        <w:t xml:space="preserve"> </w:t>
      </w:r>
      <w:r w:rsidRPr="005B017F">
        <w:rPr>
          <w:rFonts w:ascii="Times New Roman" w:hAnsi="Times New Roman" w:cs="Times New Roman"/>
        </w:rPr>
        <w:t>costituzionale - un monopolio dello Stato sui giochi con posta in denaro che consegue tali cifre</w:t>
      </w:r>
      <w:r w:rsidR="001F4131" w:rsidRPr="005B017F">
        <w:rPr>
          <w:rFonts w:ascii="Times New Roman" w:hAnsi="Times New Roman" w:cs="Times New Roman"/>
        </w:rPr>
        <w:t xml:space="preserve"> </w:t>
      </w:r>
      <w:r w:rsidRPr="005B017F">
        <w:rPr>
          <w:rFonts w:ascii="Times New Roman" w:hAnsi="Times New Roman" w:cs="Times New Roman"/>
        </w:rPr>
        <w:t>aggregate? Un monopolio, intendo dire, che non è esercitato (come avveniva fino agli ann</w:t>
      </w:r>
      <w:r w:rsidR="001F4131" w:rsidRPr="005B017F">
        <w:rPr>
          <w:rFonts w:ascii="Times New Roman" w:hAnsi="Times New Roman" w:cs="Times New Roman"/>
        </w:rPr>
        <w:t xml:space="preserve">i </w:t>
      </w:r>
      <w:r w:rsidRPr="005B017F">
        <w:rPr>
          <w:rFonts w:ascii="Times New Roman" w:hAnsi="Times New Roman" w:cs="Times New Roman"/>
        </w:rPr>
        <w:t>Novanta del secolo scorso) per contenere la prop</w:t>
      </w:r>
      <w:r w:rsidR="001F4131" w:rsidRPr="005B017F">
        <w:rPr>
          <w:rFonts w:ascii="Times New Roman" w:hAnsi="Times New Roman" w:cs="Times New Roman"/>
        </w:rPr>
        <w:t>e</w:t>
      </w:r>
      <w:r w:rsidRPr="005B017F">
        <w:rPr>
          <w:rFonts w:ascii="Times New Roman" w:hAnsi="Times New Roman" w:cs="Times New Roman"/>
        </w:rPr>
        <w:t xml:space="preserve">nsione a dissipare reddito personale. </w:t>
      </w:r>
      <w:r w:rsidR="001F4131" w:rsidRPr="005B017F">
        <w:rPr>
          <w:rFonts w:ascii="Times New Roman" w:hAnsi="Times New Roman" w:cs="Times New Roman"/>
        </w:rPr>
        <w:t>I</w:t>
      </w:r>
      <w:r w:rsidRPr="005B017F">
        <w:rPr>
          <w:rFonts w:ascii="Times New Roman" w:hAnsi="Times New Roman" w:cs="Times New Roman"/>
        </w:rPr>
        <w:t>eri s'autorizzavano poche modalità (lotto, ippodromi</w:t>
      </w:r>
      <w:r w:rsidR="001F4131" w:rsidRPr="005B017F">
        <w:rPr>
          <w:rFonts w:ascii="Times New Roman" w:hAnsi="Times New Roman" w:cs="Times New Roman"/>
        </w:rPr>
        <w:t>,</w:t>
      </w:r>
      <w:r w:rsidRPr="005B017F">
        <w:rPr>
          <w:rFonts w:ascii="Times New Roman" w:hAnsi="Times New Roman" w:cs="Times New Roman"/>
        </w:rPr>
        <w:t xml:space="preserve"> quattro casinò, lotteria "stagionali"...)</w:t>
      </w:r>
      <w:r w:rsidR="001F4131" w:rsidRPr="005B017F">
        <w:rPr>
          <w:rFonts w:ascii="Times New Roman" w:hAnsi="Times New Roman" w:cs="Times New Roman"/>
        </w:rPr>
        <w:t xml:space="preserve"> </w:t>
      </w:r>
      <w:r w:rsidRPr="005B017F">
        <w:rPr>
          <w:rFonts w:ascii="Times New Roman" w:hAnsi="Times New Roman" w:cs="Times New Roman"/>
        </w:rPr>
        <w:t>mantenendo fermo l'obiettivo di limitare un comportamento socialmente disapprovato.</w:t>
      </w:r>
    </w:p>
    <w:p w:rsidR="00863D24" w:rsidRPr="005B017F" w:rsidRDefault="00863D24" w:rsidP="001F413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5B017F">
        <w:rPr>
          <w:rFonts w:ascii="Times New Roman" w:hAnsi="Times New Roman" w:cs="Times New Roman"/>
        </w:rPr>
        <w:t xml:space="preserve">Da almeno tre </w:t>
      </w:r>
      <w:r w:rsidR="001F4131" w:rsidRPr="005B017F">
        <w:rPr>
          <w:rFonts w:ascii="Times New Roman" w:hAnsi="Times New Roman" w:cs="Times New Roman"/>
        </w:rPr>
        <w:t>l</w:t>
      </w:r>
      <w:r w:rsidRPr="005B017F">
        <w:rPr>
          <w:rFonts w:ascii="Times New Roman" w:hAnsi="Times New Roman" w:cs="Times New Roman"/>
        </w:rPr>
        <w:t>ustri, in un crescendo "rossiniano" è invece proprio lo Stato che inducendo un</w:t>
      </w:r>
      <w:r w:rsidR="001F4131" w:rsidRPr="005B017F">
        <w:rPr>
          <w:rFonts w:ascii="Times New Roman" w:hAnsi="Times New Roman" w:cs="Times New Roman"/>
        </w:rPr>
        <w:t xml:space="preserve"> </w:t>
      </w:r>
      <w:r w:rsidRPr="005B017F">
        <w:rPr>
          <w:rFonts w:ascii="Times New Roman" w:hAnsi="Times New Roman" w:cs="Times New Roman"/>
        </w:rPr>
        <w:t>intero popolo, composto di persone di ogni età e sesso, a versare somme crescenti del loro budget</w:t>
      </w:r>
      <w:r w:rsidR="001F4131" w:rsidRPr="005B017F">
        <w:rPr>
          <w:rFonts w:ascii="Times New Roman" w:hAnsi="Times New Roman" w:cs="Times New Roman"/>
        </w:rPr>
        <w:t xml:space="preserve"> </w:t>
      </w:r>
      <w:r w:rsidRPr="005B017F">
        <w:rPr>
          <w:rFonts w:ascii="Times New Roman" w:hAnsi="Times New Roman" w:cs="Times New Roman"/>
        </w:rPr>
        <w:t xml:space="preserve">in slot </w:t>
      </w:r>
      <w:proofErr w:type="spellStart"/>
      <w:r w:rsidRPr="005B017F">
        <w:rPr>
          <w:rFonts w:ascii="Times New Roman" w:hAnsi="Times New Roman" w:cs="Times New Roman"/>
        </w:rPr>
        <w:t>machine</w:t>
      </w:r>
      <w:proofErr w:type="spellEnd"/>
      <w:r w:rsidRPr="005B017F">
        <w:rPr>
          <w:rFonts w:ascii="Times New Roman" w:hAnsi="Times New Roman" w:cs="Times New Roman"/>
        </w:rPr>
        <w:t xml:space="preserve">, lotterie, casinò on </w:t>
      </w:r>
      <w:proofErr w:type="spellStart"/>
      <w:r w:rsidRPr="005B017F">
        <w:rPr>
          <w:rFonts w:ascii="Times New Roman" w:hAnsi="Times New Roman" w:cs="Times New Roman"/>
        </w:rPr>
        <w:t>line</w:t>
      </w:r>
      <w:proofErr w:type="spellEnd"/>
      <w:r w:rsidRPr="005B017F">
        <w:rPr>
          <w:rFonts w:ascii="Times New Roman" w:hAnsi="Times New Roman" w:cs="Times New Roman"/>
        </w:rPr>
        <w:t>. Come si può dichiarare la legittimità di tale operazione?</w:t>
      </w:r>
    </w:p>
    <w:p w:rsidR="00863D24" w:rsidRPr="005B017F" w:rsidRDefault="00863D24" w:rsidP="001F413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5B017F">
        <w:rPr>
          <w:rFonts w:ascii="Times New Roman" w:hAnsi="Times New Roman" w:cs="Times New Roman"/>
        </w:rPr>
        <w:t>Occorre, in primis, procedere a una ristrutturazione-manomissione linguistica e retorica. A iniziare</w:t>
      </w:r>
      <w:r w:rsidR="001F4131" w:rsidRPr="005B017F">
        <w:rPr>
          <w:rFonts w:ascii="Times New Roman" w:hAnsi="Times New Roman" w:cs="Times New Roman"/>
        </w:rPr>
        <w:t xml:space="preserve"> </w:t>
      </w:r>
      <w:r w:rsidRPr="005B017F">
        <w:rPr>
          <w:rFonts w:ascii="Times New Roman" w:hAnsi="Times New Roman" w:cs="Times New Roman"/>
        </w:rPr>
        <w:t>dalla stessa parole che designa l'oggetto. A rigore si tratta di gioco "con denaro" e "per denaro",</w:t>
      </w:r>
      <w:r w:rsidR="001F4131" w:rsidRPr="005B017F">
        <w:rPr>
          <w:rFonts w:ascii="Times New Roman" w:hAnsi="Times New Roman" w:cs="Times New Roman"/>
        </w:rPr>
        <w:t xml:space="preserve"> </w:t>
      </w:r>
      <w:r w:rsidRPr="005B017F">
        <w:rPr>
          <w:rFonts w:ascii="Times New Roman" w:hAnsi="Times New Roman" w:cs="Times New Roman"/>
        </w:rPr>
        <w:t>rivolto a perseguire un fine di lucro dal risultato cas</w:t>
      </w:r>
      <w:r w:rsidR="001F4131" w:rsidRPr="005B017F">
        <w:rPr>
          <w:rFonts w:ascii="Times New Roman" w:hAnsi="Times New Roman" w:cs="Times New Roman"/>
        </w:rPr>
        <w:t>ua</w:t>
      </w:r>
      <w:r w:rsidRPr="005B017F">
        <w:rPr>
          <w:rFonts w:ascii="Times New Roman" w:hAnsi="Times New Roman" w:cs="Times New Roman"/>
        </w:rPr>
        <w:t>le di una "macchina" o di un "meccanismo".</w:t>
      </w:r>
      <w:r w:rsidR="001F4131" w:rsidRPr="005B017F">
        <w:rPr>
          <w:rFonts w:ascii="Times New Roman" w:hAnsi="Times New Roman" w:cs="Times New Roman"/>
        </w:rPr>
        <w:t xml:space="preserve"> </w:t>
      </w:r>
      <w:r w:rsidRPr="005B017F">
        <w:rPr>
          <w:rFonts w:ascii="Times New Roman" w:hAnsi="Times New Roman" w:cs="Times New Roman"/>
        </w:rPr>
        <w:t>Dall'estrazione al rinvenimento di una combinazione. Con una decisione ontologicamente "a</w:t>
      </w:r>
      <w:r w:rsidR="001F4131" w:rsidRPr="005B017F">
        <w:rPr>
          <w:rFonts w:ascii="Times New Roman" w:hAnsi="Times New Roman" w:cs="Times New Roman"/>
        </w:rPr>
        <w:t xml:space="preserve"> </w:t>
      </w:r>
      <w:r w:rsidRPr="005B017F">
        <w:rPr>
          <w:rFonts w:ascii="Times New Roman" w:hAnsi="Times New Roman" w:cs="Times New Roman"/>
        </w:rPr>
        <w:t>rischio". Azzardo e rischio sono un'endiadi. E cos</w:t>
      </w:r>
      <w:r w:rsidR="001F4131" w:rsidRPr="005B017F">
        <w:rPr>
          <w:rFonts w:ascii="Times New Roman" w:hAnsi="Times New Roman" w:cs="Times New Roman"/>
        </w:rPr>
        <w:t>i</w:t>
      </w:r>
      <w:r w:rsidRPr="005B017F">
        <w:rPr>
          <w:rFonts w:ascii="Times New Roman" w:hAnsi="Times New Roman" w:cs="Times New Roman"/>
        </w:rPr>
        <w:t xml:space="preserve"> che impieghiamo quotidianamente le due</w:t>
      </w:r>
      <w:r w:rsidR="001F4131" w:rsidRPr="005B017F">
        <w:rPr>
          <w:rFonts w:ascii="Times New Roman" w:hAnsi="Times New Roman" w:cs="Times New Roman"/>
        </w:rPr>
        <w:t xml:space="preserve"> </w:t>
      </w:r>
      <w:r w:rsidRPr="005B017F">
        <w:rPr>
          <w:rFonts w:ascii="Times New Roman" w:hAnsi="Times New Roman" w:cs="Times New Roman"/>
        </w:rPr>
        <w:t>parole. Dunque, in passato lo Stato era molto prudente nel lasciare aperta la porta del versamento</w:t>
      </w:r>
      <w:r w:rsidR="001F4131" w:rsidRPr="005B017F">
        <w:rPr>
          <w:rFonts w:ascii="Times New Roman" w:hAnsi="Times New Roman" w:cs="Times New Roman"/>
        </w:rPr>
        <w:t xml:space="preserve"> </w:t>
      </w:r>
      <w:r w:rsidRPr="005B017F">
        <w:rPr>
          <w:rFonts w:ascii="Times New Roman" w:hAnsi="Times New Roman" w:cs="Times New Roman"/>
        </w:rPr>
        <w:t>rischioso di reddito personale. Gli effetti collaterali - esplicitamente evocati - erano dannosi per I'"ordine", sia nella sfera personale (la dignità e la su</w:t>
      </w:r>
      <w:r w:rsidR="001F4131" w:rsidRPr="005B017F">
        <w:rPr>
          <w:rFonts w:ascii="Times New Roman" w:hAnsi="Times New Roman" w:cs="Times New Roman"/>
        </w:rPr>
        <w:t>s</w:t>
      </w:r>
      <w:r w:rsidRPr="005B017F">
        <w:rPr>
          <w:rFonts w:ascii="Times New Roman" w:hAnsi="Times New Roman" w:cs="Times New Roman"/>
        </w:rPr>
        <w:t>sistenza della famiglia) e sia in quella sociale</w:t>
      </w:r>
      <w:r w:rsidR="001F4131" w:rsidRPr="005B017F">
        <w:rPr>
          <w:rFonts w:ascii="Times New Roman" w:hAnsi="Times New Roman" w:cs="Times New Roman"/>
        </w:rPr>
        <w:t xml:space="preserve"> </w:t>
      </w:r>
      <w:r w:rsidRPr="005B017F">
        <w:rPr>
          <w:rFonts w:ascii="Times New Roman" w:hAnsi="Times New Roman" w:cs="Times New Roman"/>
        </w:rPr>
        <w:t>(l'economia, l'ordine pubblico).</w:t>
      </w:r>
    </w:p>
    <w:p w:rsidR="00863D24" w:rsidRPr="005B017F" w:rsidRDefault="00863D24" w:rsidP="001F413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proofErr w:type="spellStart"/>
      <w:r w:rsidRPr="005B017F">
        <w:rPr>
          <w:rFonts w:ascii="Times New Roman" w:hAnsi="Times New Roman" w:cs="Times New Roman"/>
        </w:rPr>
        <w:t>ll</w:t>
      </w:r>
      <w:proofErr w:type="spellEnd"/>
      <w:r w:rsidRPr="005B017F">
        <w:rPr>
          <w:rFonts w:ascii="Times New Roman" w:hAnsi="Times New Roman" w:cs="Times New Roman"/>
        </w:rPr>
        <w:t xml:space="preserve"> </w:t>
      </w:r>
      <w:proofErr w:type="spellStart"/>
      <w:r w:rsidRPr="005B017F">
        <w:rPr>
          <w:rFonts w:ascii="Times New Roman" w:hAnsi="Times New Roman" w:cs="Times New Roman"/>
        </w:rPr>
        <w:t>tabùr</w:t>
      </w:r>
      <w:proofErr w:type="spellEnd"/>
      <w:r w:rsidRPr="005B017F">
        <w:rPr>
          <w:rFonts w:ascii="Times New Roman" w:hAnsi="Times New Roman" w:cs="Times New Roman"/>
        </w:rPr>
        <w:t xml:space="preserve"> sopravvive ancora oggi, ma riguarda solo la impossibilità di impiegare - nei testi normativi</w:t>
      </w:r>
      <w:r w:rsidR="001F4131" w:rsidRPr="005B017F">
        <w:rPr>
          <w:rFonts w:ascii="Times New Roman" w:hAnsi="Times New Roman" w:cs="Times New Roman"/>
        </w:rPr>
        <w:t xml:space="preserve"> </w:t>
      </w:r>
      <w:r w:rsidRPr="005B017F">
        <w:rPr>
          <w:rFonts w:ascii="Times New Roman" w:hAnsi="Times New Roman" w:cs="Times New Roman"/>
        </w:rPr>
        <w:t>dello Stato - proprio la dizione "gioco d'azzardo". Tranquillamente perciò si replica, ogni giorno.</w:t>
      </w:r>
      <w:r w:rsidR="001F4131" w:rsidRPr="005B017F">
        <w:rPr>
          <w:rFonts w:ascii="Times New Roman" w:hAnsi="Times New Roman" w:cs="Times New Roman"/>
        </w:rPr>
        <w:t xml:space="preserve"> </w:t>
      </w:r>
      <w:r w:rsidRPr="005B017F">
        <w:rPr>
          <w:rFonts w:ascii="Times New Roman" w:hAnsi="Times New Roman" w:cs="Times New Roman"/>
        </w:rPr>
        <w:t>nei documenti ufficiali, una marchiana impostura. i strutturalmente gioco d'azzardo, è reddito</w:t>
      </w:r>
      <w:r w:rsidR="001F4131" w:rsidRPr="005B017F">
        <w:rPr>
          <w:rFonts w:ascii="Times New Roman" w:hAnsi="Times New Roman" w:cs="Times New Roman"/>
        </w:rPr>
        <w:t xml:space="preserve"> </w:t>
      </w:r>
      <w:r w:rsidRPr="005B017F">
        <w:rPr>
          <w:rFonts w:ascii="Times New Roman" w:hAnsi="Times New Roman" w:cs="Times New Roman"/>
        </w:rPr>
        <w:t xml:space="preserve">privato destinato a un </w:t>
      </w:r>
      <w:proofErr w:type="spellStart"/>
      <w:r w:rsidRPr="005B017F">
        <w:rPr>
          <w:rFonts w:ascii="Times New Roman" w:hAnsi="Times New Roman" w:cs="Times New Roman"/>
        </w:rPr>
        <w:t>irnpiego</w:t>
      </w:r>
      <w:proofErr w:type="spellEnd"/>
      <w:r w:rsidRPr="005B017F">
        <w:rPr>
          <w:rFonts w:ascii="Times New Roman" w:hAnsi="Times New Roman" w:cs="Times New Roman"/>
        </w:rPr>
        <w:t xml:space="preserve"> a altissimo rischio. Ma non è denominato di conseguenza.</w:t>
      </w:r>
    </w:p>
    <w:p w:rsidR="00863D24" w:rsidRPr="005B017F" w:rsidRDefault="00863D24" w:rsidP="005B017F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5B017F">
        <w:rPr>
          <w:rFonts w:ascii="Times New Roman" w:hAnsi="Times New Roman" w:cs="Times New Roman"/>
        </w:rPr>
        <w:t>Per parlare infatti di azzardo devono aversi tre elementi: il rischio, il denaro, e il risultato ottenuto</w:t>
      </w:r>
      <w:r w:rsidR="001F4131" w:rsidRPr="005B017F">
        <w:rPr>
          <w:rFonts w:ascii="Times New Roman" w:hAnsi="Times New Roman" w:cs="Times New Roman"/>
        </w:rPr>
        <w:t xml:space="preserve"> </w:t>
      </w:r>
      <w:r w:rsidRPr="005B017F">
        <w:rPr>
          <w:rFonts w:ascii="Times New Roman" w:hAnsi="Times New Roman" w:cs="Times New Roman"/>
        </w:rPr>
        <w:t>attraverso il caso, in modo totale o assolutamente p</w:t>
      </w:r>
      <w:r w:rsidR="001F4131" w:rsidRPr="005B017F">
        <w:rPr>
          <w:rFonts w:ascii="Times New Roman" w:hAnsi="Times New Roman" w:cs="Times New Roman"/>
        </w:rPr>
        <w:t>r</w:t>
      </w:r>
      <w:r w:rsidRPr="005B017F">
        <w:rPr>
          <w:rFonts w:ascii="Times New Roman" w:hAnsi="Times New Roman" w:cs="Times New Roman"/>
        </w:rPr>
        <w:t>evalente. È chiaro che l'alea, in diversa dove</w:t>
      </w:r>
      <w:r w:rsidR="001F4131" w:rsidRPr="005B017F">
        <w:rPr>
          <w:rFonts w:ascii="Times New Roman" w:hAnsi="Times New Roman" w:cs="Times New Roman"/>
        </w:rPr>
        <w:t xml:space="preserve"> </w:t>
      </w:r>
      <w:r w:rsidRPr="005B017F">
        <w:rPr>
          <w:rFonts w:ascii="Times New Roman" w:hAnsi="Times New Roman" w:cs="Times New Roman"/>
        </w:rPr>
        <w:t>è presente nell'alchimia di ogni attività umana. Ma nel gioco "con denaro" e "per denaro", è</w:t>
      </w:r>
      <w:r w:rsidR="001F4131" w:rsidRPr="005B017F">
        <w:rPr>
          <w:rFonts w:ascii="Times New Roman" w:hAnsi="Times New Roman" w:cs="Times New Roman"/>
        </w:rPr>
        <w:t xml:space="preserve"> </w:t>
      </w:r>
      <w:r w:rsidRPr="005B017F">
        <w:rPr>
          <w:rFonts w:ascii="Times New Roman" w:hAnsi="Times New Roman" w:cs="Times New Roman"/>
        </w:rPr>
        <w:t xml:space="preserve">presente in maniera schiacciante. </w:t>
      </w:r>
      <w:r w:rsidR="001F4131" w:rsidRPr="005B017F">
        <w:rPr>
          <w:rFonts w:ascii="Times New Roman" w:hAnsi="Times New Roman" w:cs="Times New Roman"/>
        </w:rPr>
        <w:t>I</w:t>
      </w:r>
      <w:r w:rsidRPr="005B017F">
        <w:rPr>
          <w:rFonts w:ascii="Times New Roman" w:hAnsi="Times New Roman" w:cs="Times New Roman"/>
        </w:rPr>
        <w:t>mpostura termin</w:t>
      </w:r>
      <w:r w:rsidR="005B017F" w:rsidRPr="005B017F">
        <w:rPr>
          <w:rFonts w:ascii="Times New Roman" w:hAnsi="Times New Roman" w:cs="Times New Roman"/>
        </w:rPr>
        <w:t>o</w:t>
      </w:r>
      <w:r w:rsidRPr="005B017F">
        <w:rPr>
          <w:rFonts w:ascii="Times New Roman" w:hAnsi="Times New Roman" w:cs="Times New Roman"/>
        </w:rPr>
        <w:t>logica che si combina con un altro vulnus alla</w:t>
      </w:r>
      <w:r w:rsidR="005B017F" w:rsidRPr="005B017F">
        <w:rPr>
          <w:rFonts w:ascii="Times New Roman" w:hAnsi="Times New Roman" w:cs="Times New Roman"/>
        </w:rPr>
        <w:t xml:space="preserve"> </w:t>
      </w:r>
      <w:r w:rsidRPr="005B017F">
        <w:rPr>
          <w:rFonts w:ascii="Times New Roman" w:hAnsi="Times New Roman" w:cs="Times New Roman"/>
        </w:rPr>
        <w:t>vita democratica, al principio di pubblicità.</w:t>
      </w:r>
    </w:p>
    <w:p w:rsidR="00863D24" w:rsidRPr="005B017F" w:rsidRDefault="00863D24" w:rsidP="005B017F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5B017F">
        <w:rPr>
          <w:rFonts w:ascii="Times New Roman" w:hAnsi="Times New Roman" w:cs="Times New Roman"/>
        </w:rPr>
        <w:t>Ebbene, se lo Stato ha il monopolio del gioco così inteso, dovrebbe rendere accessibili le</w:t>
      </w:r>
      <w:r w:rsidR="005B017F" w:rsidRPr="005B017F">
        <w:rPr>
          <w:rFonts w:ascii="Times New Roman" w:hAnsi="Times New Roman" w:cs="Times New Roman"/>
        </w:rPr>
        <w:t xml:space="preserve"> </w:t>
      </w:r>
      <w:r w:rsidRPr="005B017F">
        <w:rPr>
          <w:rFonts w:ascii="Times New Roman" w:hAnsi="Times New Roman" w:cs="Times New Roman"/>
        </w:rPr>
        <w:t>informazioni e i</w:t>
      </w:r>
      <w:r w:rsidR="005B017F" w:rsidRPr="005B017F">
        <w:rPr>
          <w:rFonts w:ascii="Times New Roman" w:hAnsi="Times New Roman" w:cs="Times New Roman"/>
        </w:rPr>
        <w:t xml:space="preserve"> </w:t>
      </w:r>
      <w:r w:rsidRPr="005B017F">
        <w:rPr>
          <w:rFonts w:ascii="Times New Roman" w:hAnsi="Times New Roman" w:cs="Times New Roman"/>
        </w:rPr>
        <w:t>dati su tale attività, perché si formi un'opinione pubblica, una valutazione o una</w:t>
      </w:r>
      <w:r w:rsidR="005B017F" w:rsidRPr="005B017F">
        <w:rPr>
          <w:rFonts w:ascii="Times New Roman" w:hAnsi="Times New Roman" w:cs="Times New Roman"/>
        </w:rPr>
        <w:t xml:space="preserve"> </w:t>
      </w:r>
      <w:r w:rsidRPr="005B017F">
        <w:rPr>
          <w:rFonts w:ascii="Times New Roman" w:hAnsi="Times New Roman" w:cs="Times New Roman"/>
        </w:rPr>
        <w:t xml:space="preserve">critica, </w:t>
      </w:r>
      <w:r w:rsidR="005B017F" w:rsidRPr="005B017F">
        <w:rPr>
          <w:rFonts w:ascii="Times New Roman" w:hAnsi="Times New Roman" w:cs="Times New Roman"/>
        </w:rPr>
        <w:t>i</w:t>
      </w:r>
      <w:r w:rsidRPr="005B017F">
        <w:rPr>
          <w:rFonts w:ascii="Times New Roman" w:hAnsi="Times New Roman" w:cs="Times New Roman"/>
        </w:rPr>
        <w:t>nvece i</w:t>
      </w:r>
      <w:r w:rsidR="005B017F" w:rsidRPr="005B017F">
        <w:rPr>
          <w:rFonts w:ascii="Times New Roman" w:hAnsi="Times New Roman" w:cs="Times New Roman"/>
        </w:rPr>
        <w:t xml:space="preserve"> </w:t>
      </w:r>
      <w:r w:rsidRPr="005B017F">
        <w:rPr>
          <w:rFonts w:ascii="Times New Roman" w:hAnsi="Times New Roman" w:cs="Times New Roman"/>
        </w:rPr>
        <w:t>dati s</w:t>
      </w:r>
      <w:r w:rsidR="005B017F" w:rsidRPr="005B017F">
        <w:rPr>
          <w:rFonts w:ascii="Times New Roman" w:hAnsi="Times New Roman" w:cs="Times New Roman"/>
        </w:rPr>
        <w:t>o</w:t>
      </w:r>
      <w:r w:rsidRPr="005B017F">
        <w:rPr>
          <w:rFonts w:ascii="Times New Roman" w:hAnsi="Times New Roman" w:cs="Times New Roman"/>
        </w:rPr>
        <w:t>no forniti in ritardo, in m</w:t>
      </w:r>
      <w:r w:rsidR="005B017F" w:rsidRPr="005B017F">
        <w:rPr>
          <w:rFonts w:ascii="Times New Roman" w:hAnsi="Times New Roman" w:cs="Times New Roman"/>
        </w:rPr>
        <w:t>o</w:t>
      </w:r>
      <w:r w:rsidRPr="005B017F">
        <w:rPr>
          <w:rFonts w:ascii="Times New Roman" w:hAnsi="Times New Roman" w:cs="Times New Roman"/>
        </w:rPr>
        <w:t>do aggregato, senza l'elenco delle variabili</w:t>
      </w:r>
      <w:r w:rsidR="005B017F" w:rsidRPr="005B017F">
        <w:rPr>
          <w:rFonts w:ascii="Times New Roman" w:hAnsi="Times New Roman" w:cs="Times New Roman"/>
        </w:rPr>
        <w:t xml:space="preserve"> </w:t>
      </w:r>
      <w:r w:rsidRPr="005B017F">
        <w:rPr>
          <w:rFonts w:ascii="Times New Roman" w:hAnsi="Times New Roman" w:cs="Times New Roman"/>
        </w:rPr>
        <w:t>fondamentali e con aggregazioni che non reggono. Ed è paradossale che nessuno, nelle sedi del</w:t>
      </w:r>
      <w:r w:rsidR="005B017F" w:rsidRPr="005B017F">
        <w:rPr>
          <w:rFonts w:ascii="Times New Roman" w:hAnsi="Times New Roman" w:cs="Times New Roman"/>
        </w:rPr>
        <w:t xml:space="preserve"> </w:t>
      </w:r>
      <w:r w:rsidRPr="005B017F">
        <w:rPr>
          <w:rFonts w:ascii="Times New Roman" w:hAnsi="Times New Roman" w:cs="Times New Roman"/>
        </w:rPr>
        <w:t>controllo politico sull'operato delle amministrazioni dello Stato, cioè in Parlamento, imponga il</w:t>
      </w:r>
      <w:r w:rsidR="005B017F" w:rsidRPr="005B017F">
        <w:rPr>
          <w:rFonts w:ascii="Times New Roman" w:hAnsi="Times New Roman" w:cs="Times New Roman"/>
        </w:rPr>
        <w:t xml:space="preserve"> </w:t>
      </w:r>
      <w:r w:rsidRPr="005B017F">
        <w:rPr>
          <w:rFonts w:ascii="Times New Roman" w:hAnsi="Times New Roman" w:cs="Times New Roman"/>
        </w:rPr>
        <w:t>rispetto di tale elementare dovere da parte dell'ente di scopo - i Monopoli - che "gestiscono" 85</w:t>
      </w:r>
      <w:r w:rsidR="005B017F" w:rsidRPr="005B017F">
        <w:rPr>
          <w:rFonts w:ascii="Times New Roman" w:hAnsi="Times New Roman" w:cs="Times New Roman"/>
        </w:rPr>
        <w:t xml:space="preserve"> </w:t>
      </w:r>
      <w:r w:rsidRPr="005B017F">
        <w:rPr>
          <w:rFonts w:ascii="Times New Roman" w:hAnsi="Times New Roman" w:cs="Times New Roman"/>
        </w:rPr>
        <w:t>miliardi annui (sempre restando alla quota ufficialmente registrata e escludendo il "nero"),</w:t>
      </w:r>
    </w:p>
    <w:sectPr w:rsidR="00863D24" w:rsidRPr="005B017F" w:rsidSect="00EF5A30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EF5A30"/>
    <w:rsid w:val="000474D0"/>
    <w:rsid w:val="000C3729"/>
    <w:rsid w:val="001753B9"/>
    <w:rsid w:val="001F4131"/>
    <w:rsid w:val="005B017F"/>
    <w:rsid w:val="00863D24"/>
    <w:rsid w:val="00A976DB"/>
    <w:rsid w:val="00C06D42"/>
    <w:rsid w:val="00C2155A"/>
    <w:rsid w:val="00EF5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06D4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F5A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F5A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2017-07-02T13:15:00Z</dcterms:created>
  <dcterms:modified xsi:type="dcterms:W3CDTF">2017-07-02T13:15:00Z</dcterms:modified>
</cp:coreProperties>
</file>